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53F192B6"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4C1511" w:rsidRPr="004C1511">
            <w:rPr>
              <w:color w:val="000000"/>
            </w:rPr>
            <w:t>[1], [2], [3]</w:t>
          </w:r>
        </w:sdtContent>
      </w:sdt>
      <w:r w:rsidRPr="00417649">
        <w:t>.</w:t>
      </w:r>
    </w:p>
    <w:p w14:paraId="5CAA2916" w14:textId="490E8DB0"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rsidR="00D073A9">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337685793"/>
          <w:placeholder>
            <w:docPart w:val="DefaultPlaceholder_-1854013440"/>
          </w:placeholder>
        </w:sdtPr>
        <w:sdtContent>
          <w:r w:rsidR="004C1511" w:rsidRPr="004C1511">
            <w:rPr>
              <w:color w:val="000000"/>
            </w:rPr>
            <w:t>[4]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DefaultPlaceholder_-1854013440"/>
          </w:placeholder>
        </w:sdtPr>
        <w:sdtContent>
          <w:r w:rsidR="004C1511" w:rsidRPr="004C1511">
            <w:rPr>
              <w:color w:val="000000"/>
            </w:rPr>
            <w:t>[5], [6], [7]</w:t>
          </w:r>
        </w:sdtContent>
      </w:sdt>
      <w:r w:rsidRPr="00417649">
        <w:t>.</w:t>
      </w:r>
    </w:p>
    <w:p w14:paraId="06F7231D" w14:textId="44FAC7FB"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rsidR="00D073A9">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DefaultPlaceholder_-1854013440"/>
          </w:placeholder>
        </w:sdtPr>
        <w:sdtContent>
          <w:r w:rsidR="004C1511" w:rsidRPr="004C1511">
            <w:rPr>
              <w:color w:val="000000"/>
            </w:rPr>
            <w:t>[8]</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rsidR="00311FDD">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
          <w:id w:val="1458298038"/>
          <w:placeholder>
            <w:docPart w:val="DefaultPlaceholder_-1854013440"/>
          </w:placeholder>
        </w:sdtPr>
        <w:sdtContent>
          <w:r w:rsidR="004C1511" w:rsidRPr="004C1511">
            <w:rPr>
              <w:color w:val="000000"/>
            </w:rPr>
            <w:t>[9]</w:t>
          </w:r>
        </w:sdtContent>
      </w:sdt>
      <w:r w:rsidRPr="00417649">
        <w:t>.</w:t>
      </w:r>
      <w:r>
        <w:t xml:space="preserve"> These applications, among others, include closed-loop systems</w:t>
      </w:r>
      <w:r w:rsidR="00CF4879">
        <w:t xml:space="preserve">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DefaultPlaceholder_-1854013440"/>
          </w:placeholder>
        </w:sdtPr>
        <w:sdtContent>
          <w:r w:rsidR="004C1511" w:rsidRPr="004C1511">
            <w:rPr>
              <w:color w:val="000000"/>
            </w:rPr>
            <w:t>[10]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CF4879">
        <w:t xml:space="preserve">are being </w:t>
      </w:r>
      <w:r>
        <w:t xml:space="preserve">developed </w:t>
      </w:r>
      <w:r w:rsidR="00CF4879">
        <w:t>willing to</w:t>
      </w:r>
      <w:r>
        <w:t xml:space="preserve"> </w:t>
      </w:r>
      <w:r>
        <w:t>monitor neural activity and adjust stimulation parameters in response to variations in neural activity</w:t>
      </w:r>
      <w:r w:rsidR="00CF4879">
        <w:t xml:space="preserve">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DefaultPlaceholder_-1854013440"/>
          </w:placeholder>
        </w:sdtPr>
        <w:sdtContent>
          <w:r w:rsidR="004C1511" w:rsidRPr="004C1511">
            <w:rPr>
              <w:color w:val="000000"/>
            </w:rPr>
            <w:t>[11], [12], [13]</w:t>
          </w:r>
        </w:sdtContent>
      </w:sdt>
      <w:r>
        <w:t>. Of course, these systems require minimum energy consumption to minimize the number of recharging interventions.</w:t>
      </w:r>
    </w:p>
    <w:p w14:paraId="520AB526" w14:textId="355C9985"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2E6506">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DefaultPlaceholder_-1854013440"/>
          </w:placeholder>
        </w:sdtPr>
        <w:sdtContent>
          <w:r w:rsidR="004C1511" w:rsidRPr="004C1511">
            <w:rPr>
              <w:color w:val="000000"/>
            </w:rPr>
            <w:t>[14], [15]</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r w:rsidR="00321AB7">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DefaultPlaceholder_-1854013440"/>
          </w:placeholder>
        </w:sdtPr>
        <w:sdtContent>
          <w:r w:rsidR="004C1511" w:rsidRPr="004C1511">
            <w:rPr>
              <w:color w:val="000000"/>
            </w:rPr>
            <w:t>[16], [17]</w:t>
          </w:r>
        </w:sdtContent>
      </w:sdt>
      <w:r w:rsidRPr="00417649">
        <w:t>.</w:t>
      </w:r>
    </w:p>
    <w:p w14:paraId="7FD453AF" w14:textId="33DF4BBE"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DefaultPlaceholder_-1854013440"/>
          </w:placeholder>
        </w:sdtPr>
        <w:sdtContent>
          <w:r w:rsidR="004C1511" w:rsidRPr="004C1511">
            <w:rPr>
              <w:color w:val="000000"/>
            </w:rPr>
            <w:t>[18]</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DefaultPlaceholder_-1854013440"/>
          </w:placeholder>
        </w:sdtPr>
        <w:sdtContent>
          <w:r w:rsidR="004C1511" w:rsidRPr="004C1511">
            <w:rPr>
              <w:color w:val="000000"/>
            </w:rPr>
            <w:t>[16]</w:t>
          </w:r>
        </w:sdtContent>
      </w:sdt>
      <w:r w:rsidR="00AD105E">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DefaultPlaceholder_-1854013440"/>
          </w:placeholder>
        </w:sdtPr>
        <w:sdtContent>
          <w:r w:rsidR="004C1511" w:rsidRPr="004C1511">
            <w:rPr>
              <w:color w:val="000000"/>
            </w:rPr>
            <w:t>[16]</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DefaultPlaceholder_-1854013440"/>
          </w:placeholder>
        </w:sdtPr>
        <w:sdtContent>
          <w:r w:rsidR="004C1511" w:rsidRPr="004C1511">
            <w:rPr>
              <w:color w:val="000000"/>
            </w:rPr>
            <w:t>[19]</w:t>
          </w:r>
        </w:sdtContent>
      </w:sdt>
      <w:r>
        <w:t>.</w:t>
      </w:r>
    </w:p>
    <w:p w14:paraId="20BA4DC2" w14:textId="36BA5411" w:rsidR="00A74797" w:rsidRPr="00A74797" w:rsidRDefault="00A74797" w:rsidP="00A74797">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w:t>
      </w:r>
      <w:r w:rsidR="006F243D">
        <w:t xml:space="preserve">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DefaultPlaceholder_-1854013440"/>
          </w:placeholder>
        </w:sdtPr>
        <w:sdtContent>
          <w:r w:rsidR="004C1511" w:rsidRPr="004C1511">
            <w:rPr>
              <w:color w:val="000000"/>
            </w:rPr>
            <w:t>[14]</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4C1511" w:rsidRPr="004C1511">
            <w:rPr>
              <w:color w:val="000000"/>
            </w:rPr>
            <w:t>[20]</w:t>
          </w:r>
        </w:sdtContent>
      </w:sdt>
      <w:r>
        <w:t>. Nonetheless, very few works about closed loop systems for brain applications have been reported</w:t>
      </w:r>
      <w:r w:rsidR="00292CF0">
        <w:t xml:space="preserve">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DefaultPlaceholder_-1854013440"/>
          </w:placeholder>
        </w:sdtPr>
        <w:sdtContent>
          <w:r w:rsidR="004C1511" w:rsidRPr="004C1511">
            <w:rPr>
              <w:color w:val="000000"/>
            </w:rPr>
            <w:t>[21]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DefaultPlaceholder_-1854013440"/>
          </w:placeholder>
        </w:sdtPr>
        <w:sdtContent>
          <w:r w:rsidR="004C1511" w:rsidRPr="004C1511">
            <w:rPr>
              <w:color w:val="000000"/>
            </w:rPr>
            <w:t>[10], [22]</w:t>
          </w:r>
        </w:sdtContent>
      </w:sdt>
      <w:r>
        <w:t>.</w:t>
      </w:r>
    </w:p>
    <w:p w14:paraId="291597C2" w14:textId="48312902" w:rsidR="00E31520" w:rsidRDefault="00E84590" w:rsidP="00C73C6F">
      <w:pPr>
        <w:pStyle w:val="Ttulo1"/>
      </w:pPr>
      <w:bookmarkStart w:id="7" w:name="_Toc167036627"/>
      <w:r>
        <w:t>State of the art</w:t>
      </w:r>
      <w:bookmarkEnd w:id="7"/>
    </w:p>
    <w:p w14:paraId="7974FF98" w14:textId="04382B78"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4C1511" w:rsidRPr="004C1511">
            <w:rPr>
              <w:color w:val="000000"/>
            </w:rPr>
            <w:t>[23]</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4C1511" w:rsidRPr="004C1511">
            <w:rPr>
              <w:color w:val="000000"/>
            </w:rPr>
            <w:t>[24]</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62A2C7B4"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4C1511" w:rsidRPr="004C1511">
            <w:rPr>
              <w:color w:val="000000"/>
            </w:rPr>
            <w:t>[23]</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7B087E8C"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4C1511" w:rsidRPr="004C1511">
            <w:rPr>
              <w:color w:val="000000"/>
            </w:rPr>
            <w:t>[25]</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C668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3B904C8"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4C1511" w:rsidRPr="004C1511">
            <w:rPr>
              <w:i w:val="0"/>
              <w:color w:val="000000"/>
            </w:rPr>
            <w:t>[25]</w:t>
          </w:r>
        </w:sdtContent>
      </w:sdt>
      <w:r>
        <w:t>.</w:t>
      </w:r>
    </w:p>
    <w:p w14:paraId="60D5074B" w14:textId="4F5B5B23"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4C1511" w:rsidRPr="004C1511">
            <w:rPr>
              <w:color w:val="000000"/>
            </w:rPr>
            <w:t>[26], [27]</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4C1511" w:rsidRPr="004C1511">
            <w:rPr>
              <w:color w:val="000000"/>
            </w:rPr>
            <w:t>[28]</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4C1511" w:rsidRPr="004C1511">
            <w:rPr>
              <w:color w:val="000000"/>
            </w:rPr>
            <w:t>[29]</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3481FE1A"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4C1511" w:rsidRPr="004C1511">
            <w:rPr>
              <w:color w:val="000000"/>
            </w:rPr>
            <w:t>[25]</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4C1511" w:rsidRPr="004C1511">
            <w:rPr>
              <w:color w:val="000000"/>
            </w:rPr>
            <w:t>[30]</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40E5CF8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4C1511" w:rsidRPr="004C1511">
            <w:rPr>
              <w:color w:val="000000"/>
            </w:rPr>
            <w:t>[31]</w:t>
          </w:r>
        </w:sdtContent>
      </w:sdt>
      <w:r w:rsidR="0048547F">
        <w:t>.</w:t>
      </w:r>
    </w:p>
    <w:p w14:paraId="31FF4970" w14:textId="5D58861A"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4C1511" w:rsidRPr="004C1511">
            <w:rPr>
              <w:color w:val="000000"/>
            </w:rPr>
            <w:t>[32]</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4C1511" w:rsidRPr="004C1511">
            <w:rPr>
              <w:color w:val="000000"/>
            </w:rPr>
            <w:t>[33]</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4C1511" w:rsidRPr="004C1511">
            <w:rPr>
              <w:color w:val="000000"/>
            </w:rPr>
            <w:t>[34]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42E5EFD6"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4C1511" w:rsidRPr="004C1511">
            <w:rPr>
              <w:color w:val="000000"/>
            </w:rPr>
            <w:t>[23], [31], [35]</w:t>
          </w:r>
        </w:sdtContent>
      </w:sdt>
      <w:r w:rsidRPr="002C3813">
        <w:t>.</w:t>
      </w:r>
      <w:r w:rsidR="0033032C" w:rsidRPr="002C3813">
        <w:t xml:space="preserve"> </w:t>
      </w:r>
    </w:p>
    <w:p w14:paraId="192EAB1D" w14:textId="4A6103CD"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4C1511" w:rsidRPr="004C1511">
            <w:rPr>
              <w:color w:val="000000"/>
            </w:rPr>
            <w:t>[36]</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66F1AD5"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4C1511" w:rsidRPr="004C1511">
            <w:rPr>
              <w:color w:val="000000"/>
            </w:rPr>
            <w:t>[37]</w:t>
          </w:r>
        </w:sdtContent>
      </w:sdt>
      <w:r w:rsidR="00AF6C84" w:rsidRPr="00AF6C84">
        <w:t>.</w:t>
      </w:r>
      <w:r w:rsidR="00064D58">
        <w:t xml:space="preserve"> </w:t>
      </w:r>
    </w:p>
    <w:p w14:paraId="05E1D425" w14:textId="760E9D24"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4C1511" w:rsidRPr="004C1511">
            <w:rPr>
              <w:color w:val="000000"/>
            </w:rPr>
            <w:t>[38]</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 xml:space="preserve">Castro D </w:t>
      </w:r>
      <w:r w:rsidR="00E00785" w:rsidRPr="00BD3B4E">
        <w:rPr>
          <w:i/>
          <w:iCs/>
        </w:rPr>
        <w:lastRenderedPageBreak/>
        <w:t>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4C1511" w:rsidRPr="004C1511">
            <w:rPr>
              <w:color w:val="000000"/>
            </w:rPr>
            <w:t>[13]</w:t>
          </w:r>
        </w:sdtContent>
      </w:sdt>
      <w:r w:rsidR="00E00785">
        <w:t>.</w:t>
      </w:r>
    </w:p>
    <w:p w14:paraId="4D8D3D02" w14:textId="5BB8C892"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4C1511" w:rsidRPr="004C1511">
            <w:rPr>
              <w:color w:val="000000"/>
            </w:rPr>
            <w:t>[31]</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76AD0BFF" w:rsidR="004C1511" w:rsidRDefault="004C1511" w:rsidP="004C1511">
      <w:r>
        <w:rPr>
          <w:noProof/>
        </w:rPr>
        <mc:AlternateContent>
          <mc:Choice Requires="wps">
            <w:drawing>
              <wp:anchor distT="0" distB="0" distL="114300" distR="114300" simplePos="0" relativeHeight="251683840" behindDoc="0" locked="0" layoutInCell="1" allowOverlap="1" wp14:anchorId="470E45B4" wp14:editId="5B340B94">
                <wp:simplePos x="0" y="0"/>
                <wp:positionH relativeFrom="column">
                  <wp:posOffset>3810</wp:posOffset>
                </wp:positionH>
                <wp:positionV relativeFrom="page">
                  <wp:posOffset>6534150</wp:posOffset>
                </wp:positionV>
                <wp:extent cx="2915920" cy="933450"/>
                <wp:effectExtent l="0" t="0" r="0" b="0"/>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15920" cy="933450"/>
                        </a:xfrm>
                        <a:prstGeom prst="rect">
                          <a:avLst/>
                        </a:prstGeom>
                        <a:solidFill>
                          <a:prstClr val="white"/>
                        </a:solidFill>
                        <a:ln>
                          <a:noFill/>
                        </a:ln>
                      </wps:spPr>
                      <wps:txbx>
                        <w:txbxContent>
                          <w:p w14:paraId="1AC2467C" w14:textId="5B61A085"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Pr="004C1511">
                                  <w:rPr>
                                    <w:i w:val="0"/>
                                    <w:color w:val="000000"/>
                                  </w:rPr>
                                  <w:t>[37]</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0E45B4" id="_x0000_t202" coordsize="21600,21600" o:spt="202" path="m,l,21600r21600,l21600,xe">
                <v:stroke joinstyle="miter"/>
                <v:path gradientshapeok="t" o:connecttype="rect"/>
              </v:shapetype>
              <v:shape id="Cuadro de texto 1" o:spid="_x0000_s1027" type="#_x0000_t202" style="position:absolute;left:0;text-align:left;margin-left:.3pt;margin-top:514.5pt;width:229.6pt;height: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" stroked="f">
                <v:textbox inset="0,0,0,0">
                  <w:txbxContent>
                    <w:p w14:paraId="1AC2467C" w14:textId="5B61A085"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Pr="004C1511">
                            <w:rPr>
                              <w:i w:val="0"/>
                              <w:color w:val="000000"/>
                            </w:rPr>
                            <w:t>[37]</w:t>
                          </w:r>
                        </w:sdtContent>
                      </w:sdt>
                      <w:r w:rsidRPr="005E0401">
                        <w:t>.</w:t>
                      </w:r>
                    </w:p>
                  </w:txbxContent>
                </v:textbox>
                <w10:wrap type="square" anchory="page"/>
              </v:shape>
            </w:pict>
          </mc:Fallback>
        </mc:AlternateContent>
      </w:r>
      <w:r w:rsidR="00713195">
        <w:t>Depending on the frequency of stimulation</w:t>
      </w:r>
      <w:r w:rsidR="00156F52">
        <w:t xml:space="preserve"> and other parameters</w:t>
      </w:r>
      <w:r w:rsidR="00713195">
        <w:t xml:space="preserve">, different outcomes can be </w:t>
      </w:r>
      <w:r w:rsidR="00156F52">
        <w:t>achieved</w:t>
      </w:r>
      <w:r w:rsidR="00713195">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Pr="004C1511">
            <w:rPr>
              <w:color w:val="000000"/>
            </w:rPr>
            <w:t>[37], [39], [40]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2349C53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4C1511" w:rsidRPr="004C1511">
            <w:rPr>
              <w:color w:val="000000"/>
            </w:rPr>
            <w:t>[41]</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4C1511" w:rsidRPr="004C1511">
            <w:rPr>
              <w:color w:val="000000"/>
            </w:rPr>
            <w:t>[11], [12], [13]</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4C1511" w:rsidRPr="004C1511">
            <w:rPr>
              <w:color w:val="000000"/>
            </w:rPr>
            <w:t>[42]</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816534070"/>
          <w:placeholder>
            <w:docPart w:val="DefaultPlaceholder_-1854013440"/>
          </w:placeholder>
        </w:sdtPr>
        <w:sdtContent>
          <w:r w:rsidR="004C1511" w:rsidRPr="004C1511">
            <w:rPr>
              <w:color w:val="000000"/>
            </w:rPr>
            <w:t>[4]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4C1511" w:rsidRPr="004C1511">
            <w:rPr>
              <w:color w:val="000000"/>
            </w:rPr>
            <w:t>[43]</w:t>
          </w:r>
        </w:sdtContent>
      </w:sdt>
      <w:r w:rsidR="00F55D5D">
        <w:t xml:space="preserve">. </w:t>
      </w:r>
    </w:p>
    <w:p w14:paraId="44D9F448" w14:textId="511E2BAE" w:rsidR="001F5C0C" w:rsidRDefault="00B0166A" w:rsidP="007B0DBC">
      <w:pPr>
        <w:pStyle w:val="Ttulo2"/>
      </w:pPr>
      <w:bookmarkStart w:id="12" w:name="_Toc167036631"/>
      <w:r>
        <w:t>The hippocampus</w:t>
      </w:r>
      <w:bookmarkEnd w:id="12"/>
    </w:p>
    <w:p w14:paraId="294CEB74" w14:textId="59050AA9"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4C1511" w:rsidRPr="004C1511">
            <w:rPr>
              <w:color w:val="000000"/>
            </w:rPr>
            <w:t>[44]</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w:t>
      </w:r>
      <w:r w:rsidR="00D800BF">
        <w:lastRenderedPageBreak/>
        <w:t xml:space="preserve">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3" w:name="_Toc167036632"/>
      <w:r>
        <w:t>Hippocampal subregions</w:t>
      </w:r>
      <w:bookmarkEnd w:id="13"/>
    </w:p>
    <w:p w14:paraId="029A9364" w14:textId="30FCE84A"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Q1XSwgWzQ2XSwgWzQ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4C1511" w:rsidRPr="004C1511">
            <w:rPr>
              <w:color w:val="000000"/>
            </w:rPr>
            <w:t>[45], [46], [47]</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7A29B5F1"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4C1511" w:rsidRPr="004C1511">
            <w:rPr>
              <w:color w:val="000000"/>
            </w:rPr>
            <w:t>[48]</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4C1511" w:rsidRPr="004C1511">
            <w:rPr>
              <w:color w:val="000000"/>
            </w:rPr>
            <w:t>[48]</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404BCE16"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w:t>
      </w:r>
      <w:r w:rsidRPr="00560B81">
        <w:lastRenderedPageBreak/>
        <w:t>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370304585"/>
          <w:placeholder>
            <w:docPart w:val="DefaultPlaceholder_-1854013440"/>
          </w:placeholder>
        </w:sdtPr>
        <w:sdtContent>
          <w:r w:rsidR="004C1511" w:rsidRPr="004C1511">
            <w:rPr>
              <w:color w:val="000000"/>
            </w:rPr>
            <w:t>[7]</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4C1511" w:rsidRPr="004C1511">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35130CF9"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413240591"/>
          <w:placeholder>
            <w:docPart w:val="BAA73B79D04F4F5BB1635BF0BE63876D"/>
          </w:placeholder>
        </w:sdtPr>
        <w:sdtContent>
          <w:r w:rsidR="004C1511" w:rsidRPr="004C1511">
            <w:rPr>
              <w:i w:val="0"/>
              <w:color w:val="000000"/>
            </w:rPr>
            <w:t>[7]</w:t>
          </w:r>
        </w:sdtContent>
      </w:sdt>
      <w:r>
        <w:rPr>
          <w:i w:val="0"/>
          <w:color w:val="000000"/>
        </w:rPr>
        <w:t xml:space="preserve"> </w:t>
      </w:r>
      <w:r>
        <w:rPr>
          <w:iCs w:val="0"/>
          <w:color w:val="000000"/>
        </w:rPr>
        <w:t>)</w:t>
      </w:r>
    </w:p>
    <w:p w14:paraId="46F1C0AA" w14:textId="49CBF943"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4C1511" w:rsidRPr="004C1511">
            <w:rPr>
              <w:color w:val="000000"/>
            </w:rPr>
            <w:t>[5], [6], [7]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w:t>
      </w:r>
      <w:r w:rsidR="00D707EA">
        <w:t xml:space="preserve">process of </w:t>
      </w:r>
      <w:r w:rsidR="00382EF4">
        <w:t xml:space="preserve">knowledge and </w:t>
      </w:r>
      <w:r w:rsidR="00D707EA">
        <w:t>memory consolidation</w:t>
      </w:r>
      <w:r w:rsidR="00BC5A11">
        <w:t>.</w:t>
      </w:r>
    </w:p>
    <w:p w14:paraId="2C69B938" w14:textId="2AADA990"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4C1511" w:rsidRPr="004C1511">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9"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pI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2fz9x/k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B1ocpI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2B139B88"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930654425"/>
          <w:placeholder>
            <w:docPart w:val="FB832AC0729F41A38C39D24583670E2F"/>
          </w:placeholder>
        </w:sdtPr>
        <w:sdtContent>
          <w:r w:rsidR="004C1511" w:rsidRPr="004C1511">
            <w:rPr>
              <w:color w:val="000000"/>
            </w:rPr>
            <w:t>[7]</w:t>
          </w:r>
        </w:sdtContent>
      </w:sdt>
      <w:r>
        <w:t xml:space="preserve">. </w:t>
      </w:r>
      <w:r w:rsidR="00FD7EF7">
        <w:t xml:space="preserve">Alteration of the physiological mechanisms supporting SWRs leads to a pathological signal morphology, which is a </w:t>
      </w:r>
      <w:r w:rsidR="00FD7EF7">
        <w:lastRenderedPageBreak/>
        <w:t>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0DF0985D"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w:t>
      </w:r>
      <w:r w:rsidR="009E72A4">
        <w:t>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Q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4C1511" w:rsidRPr="004C1511">
            <w:rPr>
              <w:color w:val="000000"/>
            </w:rPr>
            <w:t>[49]</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U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4C1511" w:rsidRPr="004C1511">
            <w:rPr>
              <w:color w:val="000000"/>
            </w:rPr>
            <w:t>[50]</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15D516C7" w:rsidR="005E4812" w:rsidRDefault="00CD5A37" w:rsidP="009F675B">
      <w:r>
        <w:t xml:space="preserve">Of course, recreating the physical circuits to mimic brain neural network architecture is much </w:t>
      </w:r>
      <w:r>
        <w:lastRenderedPageBreak/>
        <w:t>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2310F07F" w:rsidR="008C4F5C" w:rsidRDefault="001773CE" w:rsidP="00694550">
      <w:pPr>
        <w:rPr>
          <w:color w:val="000000"/>
        </w:rPr>
      </w:pPr>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28DCD10"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A667F9">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30"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fHgIAAEI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fP81uxu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Bv+cqfHgIAAEIEAAAOAAAAAAAAAAAAAAAAAC4CAABkcnMvZTJvRG9jLnht&#10;bFBLAQItABQABgAIAAAAIQBnUn+E4gAAAA0BAAAPAAAAAAAAAAAAAAAAAHgEAABkcnMvZG93bnJl&#10;di54bWxQSwUGAAAAAAQABADzAAAAhwUAAAAA&#10;" stroked="f">
                <v:textbox inset="0,0,0,0">
                  <w:txbxContent>
                    <w:p w14:paraId="46384AC0" w14:textId="128DCD10"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A667F9">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U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4C1511" w:rsidRPr="004C1511">
            <w:rPr>
              <w:color w:val="000000"/>
            </w:rPr>
            <w:t>[51]</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U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4C1511" w:rsidRPr="004C1511">
            <w:rPr>
              <w:color w:val="000000"/>
            </w:rPr>
            <w:t>[52]</w:t>
          </w:r>
        </w:sdtContent>
      </w:sdt>
      <w:r w:rsidR="00A84366">
        <w:rPr>
          <w:color w:val="000000"/>
        </w:rPr>
        <w:t xml:space="preserve">. </w:t>
      </w:r>
      <w:r w:rsidR="00BF4EB7">
        <w:rPr>
          <w:color w:val="000000"/>
        </w:rPr>
        <w:t xml:space="preserve">Unlikewise,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5D3BDC58"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hdLCBbNTJ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618530152"/>
          <w:placeholder>
            <w:docPart w:val="1C4068E26DBC42D9B6BC5CF819C3D68F"/>
          </w:placeholder>
        </w:sdtPr>
        <w:sdtContent>
          <w:r w:rsidR="004C1511" w:rsidRPr="004C1511">
            <w:rPr>
              <w:color w:val="000000"/>
            </w:rPr>
            <w:t>[8], [52]</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7F6BAF88"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U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4C1511" w:rsidRPr="004C1511">
            <w:rPr>
              <w:color w:val="000000"/>
            </w:rPr>
            <w:t>[53]</w:t>
          </w:r>
        </w:sdtContent>
      </w:sdt>
      <w:r w:rsidR="00032482">
        <w:t>.</w:t>
      </w:r>
    </w:p>
    <w:p w14:paraId="33C2D4FD" w14:textId="284198BE"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UzXSwgWzU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4C1511" w:rsidRPr="004C1511">
            <w:rPr>
              <w:color w:val="000000"/>
            </w:rPr>
            <w:t>[53], [54]</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78F02C34"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U0XSwgWzU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4C1511" w:rsidRPr="004C1511">
            <w:rPr>
              <w:color w:val="000000"/>
            </w:rPr>
            <w:t>[54], [55]</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4C1511" w:rsidRPr="004C1511">
            <w:rPr>
              <w:color w:val="000000"/>
            </w:rPr>
            <w:t>[56]</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1C526C61"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IwXSwgWzU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4C1511" w:rsidRPr="004C1511">
            <w:rPr>
              <w:color w:val="000000"/>
            </w:rPr>
            <w:t>[20], [57]</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7BE858CF"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4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4C1511" w:rsidRPr="004C1511">
            <w:rPr>
              <w:color w:val="000000"/>
            </w:rPr>
            <w:t>[58]</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22C8BE19"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5XSwgWzYw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4C1511" w:rsidRPr="004C1511">
            <w:rPr>
              <w:color w:val="000000"/>
            </w:rPr>
            <w:t>[59], [60]</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3B765E1C"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Yx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4C1511" w:rsidRPr="004C1511">
            <w:rPr>
              <w:color w:val="000000"/>
            </w:rPr>
            <w:t>[61]</w:t>
          </w:r>
        </w:sdtContent>
      </w:sdt>
      <w:r w:rsidR="00350ECC">
        <w:t>.</w:t>
      </w:r>
    </w:p>
    <w:p w14:paraId="7BC22DCE" w14:textId="08F4C509" w:rsidR="00E91865" w:rsidRDefault="00E91865" w:rsidP="00E91865">
      <w:pPr>
        <w:ind w:firstLine="0"/>
        <w:rPr>
          <w:b/>
          <w:bCs/>
        </w:rPr>
      </w:pPr>
      <w:r>
        <w:rPr>
          <w:b/>
          <w:bCs/>
        </w:rPr>
        <w:t>ANN-to-SNN Conversion</w:t>
      </w:r>
    </w:p>
    <w:p w14:paraId="4BB19D4C" w14:textId="6F0CA6EB"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YxXSwgWzY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4C1511" w:rsidRPr="004C1511">
            <w:rPr>
              <w:color w:val="000000"/>
            </w:rPr>
            <w:t>[61], [62]</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68362084"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3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4C1511" w:rsidRPr="004C1511">
            <w:rPr>
              <w:color w:val="000000"/>
            </w:rPr>
            <w:t>[57]</w:t>
          </w:r>
        </w:sdtContent>
      </w:sdt>
      <w:r>
        <w:t xml:space="preserve"> and network architectures will be explored aiming to find the better performant appropriate combination. Furthermore, the frameworks used in these areas will be learnt from online documentation. Naturally, state-of-the-art </w:t>
      </w:r>
      <w:r>
        <w:t xml:space="preserve">knowledge from different areas involved in the project will be learnt and embraced. </w:t>
      </w:r>
    </w:p>
    <w:p w14:paraId="180FF4A8" w14:textId="5CC2E762"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4C1511" w:rsidRPr="004C1511">
            <w:rPr>
              <w:color w:val="000000"/>
            </w:rPr>
            <w:t>[63]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4C1511" w:rsidRPr="004C1511">
            <w:rPr>
              <w:color w:val="000000"/>
            </w:rPr>
            <w:t>[64], [65]</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48C557D3"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4C1511" w:rsidRPr="004C1511">
            <w:rPr>
              <w:color w:val="000000"/>
            </w:rPr>
            <w:t>[63]</w:t>
          </w:r>
        </w:sdtContent>
      </w:sdt>
      <w:r w:rsidR="00FC6742">
        <w:t xml:space="preserve">. </w:t>
      </w:r>
      <w:r w:rsidR="008924A8">
        <w:t>Recordings were done several days before the implantation to let them habituate.</w:t>
      </w:r>
    </w:p>
    <w:p w14:paraId="0D56C668" w14:textId="3174DFC3"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4C1511" w:rsidRPr="004C1511">
            <w:rPr>
              <w:color w:val="000000"/>
            </w:rPr>
            <w:t>[66]</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104994B2" w:rsidR="00241D5F" w:rsidRPr="00241D5F" w:rsidRDefault="00241D5F" w:rsidP="00241D5F">
      <w:r w:rsidRPr="006B7978">
        <w:rPr>
          <w:noProof/>
        </w:rPr>
        <w:drawing>
          <wp:anchor distT="0" distB="0" distL="114300" distR="114300" simplePos="0" relativeHeight="251678720" behindDoc="0" locked="0" layoutInCell="1" allowOverlap="1" wp14:anchorId="1DCD6619" wp14:editId="71DA2ABB">
            <wp:simplePos x="0" y="0"/>
            <wp:positionH relativeFrom="column">
              <wp:posOffset>288903</wp:posOffset>
            </wp:positionH>
            <wp:positionV relativeFrom="paragraph">
              <wp:posOffset>1320384</wp:posOffset>
            </wp:positionV>
            <wp:extent cx="5612524" cy="7080434"/>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612524" cy="7080434"/>
                    </a:xfrm>
                    <a:prstGeom prst="rect">
                      <a:avLst/>
                    </a:prstGeom>
                  </pic:spPr>
                </pic:pic>
              </a:graphicData>
            </a:graphic>
          </wp:anchor>
        </w:drawing>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100BBE76" w14:textId="77777777" w:rsidR="004C1511" w:rsidRDefault="004C1511">
          <w:pPr>
            <w:autoSpaceDE w:val="0"/>
            <w:autoSpaceDN w:val="0"/>
            <w:ind w:hanging="640"/>
            <w:divId w:val="1561357651"/>
            <w:rPr>
              <w:rFonts w:eastAsia="Times New Roman"/>
              <w:kern w:val="0"/>
              <w:sz w:val="24"/>
              <w:szCs w:val="24"/>
              <w14:ligatures w14:val="none"/>
            </w:rPr>
          </w:pPr>
          <w:r>
            <w:rPr>
              <w:rFonts w:eastAsia="Times New Roman"/>
            </w:rPr>
            <w:t>[1]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2D967E39" w14:textId="77777777" w:rsidR="004C1511" w:rsidRDefault="004C1511">
          <w:pPr>
            <w:autoSpaceDE w:val="0"/>
            <w:autoSpaceDN w:val="0"/>
            <w:ind w:hanging="640"/>
            <w:divId w:val="1094668034"/>
            <w:rPr>
              <w:rFonts w:eastAsia="Times New Roman"/>
            </w:rPr>
          </w:pPr>
          <w:r>
            <w:rPr>
              <w:rFonts w:eastAsia="Times New Roman"/>
            </w:rPr>
            <w:t>[2]</w:t>
          </w:r>
          <w:r>
            <w:rPr>
              <w:rFonts w:eastAsia="Times New Roman"/>
            </w:rPr>
            <w:tab/>
            <w:t>György Buzsáki &amp; James J Chrobak, ‘Synaptic plasticity and self-organization in the hippocampus’, 2005. [Online]. Available: http://www.nature.com/natureneuroscience</w:t>
          </w:r>
        </w:p>
        <w:p w14:paraId="017523E2" w14:textId="77777777" w:rsidR="004C1511" w:rsidRDefault="004C1511">
          <w:pPr>
            <w:autoSpaceDE w:val="0"/>
            <w:autoSpaceDN w:val="0"/>
            <w:ind w:hanging="640"/>
            <w:divId w:val="178008709"/>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05EE3A0C" w14:textId="77777777" w:rsidR="004C1511" w:rsidRDefault="004C1511">
          <w:pPr>
            <w:autoSpaceDE w:val="0"/>
            <w:autoSpaceDN w:val="0"/>
            <w:ind w:hanging="640"/>
            <w:divId w:val="10962897"/>
            <w:rPr>
              <w:rFonts w:eastAsia="Times New Roman"/>
            </w:rPr>
          </w:pPr>
          <w:r>
            <w:rPr>
              <w:rFonts w:eastAsia="Times New Roman"/>
            </w:rPr>
            <w:t>[4]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1F358088" w14:textId="77777777" w:rsidR="004C1511" w:rsidRDefault="004C1511">
          <w:pPr>
            <w:autoSpaceDE w:val="0"/>
            <w:autoSpaceDN w:val="0"/>
            <w:ind w:hanging="640"/>
            <w:divId w:val="614678474"/>
            <w:rPr>
              <w:rFonts w:eastAsia="Times New Roman"/>
            </w:rPr>
          </w:pPr>
          <w:r>
            <w:rPr>
              <w:rFonts w:eastAsia="Times New Roman"/>
            </w:rPr>
            <w:t>[5]</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29099C9" w14:textId="77777777" w:rsidR="004C1511" w:rsidRDefault="004C1511">
          <w:pPr>
            <w:autoSpaceDE w:val="0"/>
            <w:autoSpaceDN w:val="0"/>
            <w:ind w:hanging="640"/>
            <w:divId w:val="1280915007"/>
            <w:rPr>
              <w:rFonts w:eastAsia="Times New Roman"/>
            </w:rPr>
          </w:pPr>
          <w:r>
            <w:rPr>
              <w:rFonts w:eastAsia="Times New Roman"/>
            </w:rPr>
            <w:t>[6]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60688D4C" w14:textId="77777777" w:rsidR="004C1511" w:rsidRDefault="004C1511">
          <w:pPr>
            <w:autoSpaceDE w:val="0"/>
            <w:autoSpaceDN w:val="0"/>
            <w:ind w:hanging="640"/>
            <w:divId w:val="330109434"/>
            <w:rPr>
              <w:rFonts w:eastAsia="Times New Roman"/>
            </w:rPr>
          </w:pPr>
          <w:r>
            <w:rPr>
              <w:rFonts w:eastAsia="Times New Roman"/>
            </w:rPr>
            <w:t>[7]</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26017387" w14:textId="77777777" w:rsidR="004C1511" w:rsidRDefault="004C1511">
          <w:pPr>
            <w:autoSpaceDE w:val="0"/>
            <w:autoSpaceDN w:val="0"/>
            <w:ind w:hanging="640"/>
            <w:divId w:val="2068919056"/>
            <w:rPr>
              <w:rFonts w:eastAsia="Times New Roman"/>
            </w:rPr>
          </w:pPr>
          <w:r>
            <w:rPr>
              <w:rFonts w:eastAsia="Times New Roman"/>
            </w:rPr>
            <w:t>[8]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20B9D07F" w14:textId="77777777" w:rsidR="004C1511" w:rsidRDefault="004C1511">
          <w:pPr>
            <w:autoSpaceDE w:val="0"/>
            <w:autoSpaceDN w:val="0"/>
            <w:ind w:hanging="640"/>
            <w:divId w:val="829827586"/>
            <w:rPr>
              <w:rFonts w:eastAsia="Times New Roman"/>
            </w:rPr>
          </w:pPr>
          <w:r>
            <w:rPr>
              <w:rFonts w:eastAsia="Times New Roman"/>
            </w:rPr>
            <w:t>[9]</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1380526F" w14:textId="77777777" w:rsidR="004C1511" w:rsidRDefault="004C1511">
          <w:pPr>
            <w:autoSpaceDE w:val="0"/>
            <w:autoSpaceDN w:val="0"/>
            <w:ind w:hanging="640"/>
            <w:divId w:val="1077362293"/>
            <w:rPr>
              <w:rFonts w:eastAsia="Times New Roman"/>
            </w:rPr>
          </w:pPr>
          <w:r>
            <w:rPr>
              <w:rFonts w:eastAsia="Times New Roman"/>
            </w:rPr>
            <w:t>[10]</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3CE72BF0" w14:textId="77777777" w:rsidR="004C1511" w:rsidRDefault="004C1511">
          <w:pPr>
            <w:autoSpaceDE w:val="0"/>
            <w:autoSpaceDN w:val="0"/>
            <w:ind w:hanging="640"/>
            <w:divId w:val="1246374681"/>
            <w:rPr>
              <w:rFonts w:eastAsia="Times New Roman"/>
            </w:rPr>
          </w:pPr>
          <w:r>
            <w:rPr>
              <w:rFonts w:eastAsia="Times New Roman"/>
            </w:rPr>
            <w:t>[11]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0B8D7832" w14:textId="77777777" w:rsidR="004C1511" w:rsidRDefault="004C1511">
          <w:pPr>
            <w:autoSpaceDE w:val="0"/>
            <w:autoSpaceDN w:val="0"/>
            <w:ind w:hanging="640"/>
            <w:divId w:val="1142189627"/>
            <w:rPr>
              <w:rFonts w:eastAsia="Times New Roman"/>
            </w:rPr>
          </w:pPr>
          <w:r>
            <w:rPr>
              <w:rFonts w:eastAsia="Times New Roman"/>
            </w:rPr>
            <w:t>[12]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4D48E01E" w14:textId="77777777" w:rsidR="004C1511" w:rsidRDefault="004C1511">
          <w:pPr>
            <w:autoSpaceDE w:val="0"/>
            <w:autoSpaceDN w:val="0"/>
            <w:ind w:hanging="640"/>
            <w:divId w:val="605380873"/>
            <w:rPr>
              <w:rFonts w:eastAsia="Times New Roman"/>
            </w:rPr>
          </w:pPr>
          <w:r>
            <w:rPr>
              <w:rFonts w:eastAsia="Times New Roman"/>
            </w:rPr>
            <w:t>[13]</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7FCAC373" w14:textId="77777777" w:rsidR="004C1511" w:rsidRDefault="004C1511">
          <w:pPr>
            <w:autoSpaceDE w:val="0"/>
            <w:autoSpaceDN w:val="0"/>
            <w:ind w:hanging="640"/>
            <w:divId w:val="322054613"/>
            <w:rPr>
              <w:rFonts w:eastAsia="Times New Roman"/>
            </w:rPr>
          </w:pPr>
          <w:r>
            <w:rPr>
              <w:rFonts w:eastAsia="Times New Roman"/>
            </w:rPr>
            <w:lastRenderedPageBreak/>
            <w:t>[14]</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20B909D7" w14:textId="77777777" w:rsidR="004C1511" w:rsidRDefault="004C1511">
          <w:pPr>
            <w:autoSpaceDE w:val="0"/>
            <w:autoSpaceDN w:val="0"/>
            <w:ind w:hanging="640"/>
            <w:divId w:val="1177773602"/>
            <w:rPr>
              <w:rFonts w:eastAsia="Times New Roman"/>
            </w:rPr>
          </w:pPr>
          <w:r>
            <w:rPr>
              <w:rFonts w:eastAsia="Times New Roman"/>
            </w:rPr>
            <w:t>[15]</w:t>
          </w:r>
          <w:r>
            <w:rPr>
              <w:rFonts w:eastAsia="Times New Roman"/>
            </w:rPr>
            <w:tab/>
            <w:t>‘MeadNeuro1990’.</w:t>
          </w:r>
        </w:p>
        <w:p w14:paraId="75BB48B5" w14:textId="77777777" w:rsidR="004C1511" w:rsidRDefault="004C1511">
          <w:pPr>
            <w:autoSpaceDE w:val="0"/>
            <w:autoSpaceDN w:val="0"/>
            <w:ind w:hanging="640"/>
            <w:divId w:val="1774470821"/>
            <w:rPr>
              <w:rFonts w:eastAsia="Times New Roman"/>
            </w:rPr>
          </w:pPr>
          <w:r>
            <w:rPr>
              <w:rFonts w:eastAsia="Times New Roman"/>
            </w:rPr>
            <w:t>[16]</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2CE12C29" w14:textId="77777777" w:rsidR="004C1511" w:rsidRDefault="004C1511">
          <w:pPr>
            <w:autoSpaceDE w:val="0"/>
            <w:autoSpaceDN w:val="0"/>
            <w:ind w:hanging="640"/>
            <w:divId w:val="454637057"/>
            <w:rPr>
              <w:rFonts w:eastAsia="Times New Roman"/>
            </w:rPr>
          </w:pPr>
          <w:r>
            <w:rPr>
              <w:rFonts w:eastAsia="Times New Roman"/>
            </w:rPr>
            <w:t>[17]</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5567E3A8" w14:textId="77777777" w:rsidR="004C1511" w:rsidRDefault="004C1511">
          <w:pPr>
            <w:autoSpaceDE w:val="0"/>
            <w:autoSpaceDN w:val="0"/>
            <w:ind w:hanging="640"/>
            <w:divId w:val="1515607707"/>
            <w:rPr>
              <w:rFonts w:eastAsia="Times New Roman"/>
            </w:rPr>
          </w:pPr>
          <w:r>
            <w:rPr>
              <w:rFonts w:eastAsia="Times New Roman"/>
            </w:rPr>
            <w:t>[18]</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0D9577CE" w14:textId="77777777" w:rsidR="004C1511" w:rsidRDefault="004C1511">
          <w:pPr>
            <w:autoSpaceDE w:val="0"/>
            <w:autoSpaceDN w:val="0"/>
            <w:ind w:hanging="640"/>
            <w:divId w:val="1176647376"/>
            <w:rPr>
              <w:rFonts w:eastAsia="Times New Roman"/>
            </w:rPr>
          </w:pPr>
          <w:r>
            <w:rPr>
              <w:rFonts w:eastAsia="Times New Roman"/>
            </w:rPr>
            <w:t>[19]</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3A21D029" w14:textId="77777777" w:rsidR="004C1511" w:rsidRDefault="004C1511">
          <w:pPr>
            <w:autoSpaceDE w:val="0"/>
            <w:autoSpaceDN w:val="0"/>
            <w:ind w:hanging="640"/>
            <w:divId w:val="1379936954"/>
            <w:rPr>
              <w:rFonts w:eastAsia="Times New Roman"/>
            </w:rPr>
          </w:pPr>
          <w:r>
            <w:rPr>
              <w:rFonts w:eastAsia="Times New Roman"/>
            </w:rPr>
            <w:t>[20]</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3E3B82D2" w14:textId="77777777" w:rsidR="004C1511" w:rsidRDefault="004C1511">
          <w:pPr>
            <w:autoSpaceDE w:val="0"/>
            <w:autoSpaceDN w:val="0"/>
            <w:ind w:hanging="640"/>
            <w:divId w:val="1270549340"/>
            <w:rPr>
              <w:rFonts w:eastAsia="Times New Roman"/>
            </w:rPr>
          </w:pPr>
          <w:r>
            <w:rPr>
              <w:rFonts w:eastAsia="Times New Roman"/>
            </w:rPr>
            <w:t>[21]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0C168889" w14:textId="77777777" w:rsidR="004C1511" w:rsidRDefault="004C1511">
          <w:pPr>
            <w:autoSpaceDE w:val="0"/>
            <w:autoSpaceDN w:val="0"/>
            <w:ind w:hanging="640"/>
            <w:divId w:val="527185705"/>
            <w:rPr>
              <w:rFonts w:eastAsia="Times New Roman"/>
            </w:rPr>
          </w:pPr>
          <w:r>
            <w:rPr>
              <w:rFonts w:eastAsia="Times New Roman"/>
            </w:rPr>
            <w:t>[22]</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5780A5DE" w14:textId="77777777" w:rsidR="004C1511" w:rsidRDefault="004C1511">
          <w:pPr>
            <w:autoSpaceDE w:val="0"/>
            <w:autoSpaceDN w:val="0"/>
            <w:ind w:hanging="640"/>
            <w:divId w:val="1871184924"/>
            <w:rPr>
              <w:rFonts w:eastAsia="Times New Roman"/>
            </w:rPr>
          </w:pPr>
          <w:r>
            <w:rPr>
              <w:rFonts w:eastAsia="Times New Roman"/>
            </w:rPr>
            <w:t>[23]</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7D681507" w14:textId="77777777" w:rsidR="004C1511" w:rsidRDefault="004C1511">
          <w:pPr>
            <w:autoSpaceDE w:val="0"/>
            <w:autoSpaceDN w:val="0"/>
            <w:ind w:hanging="640"/>
            <w:divId w:val="2142070556"/>
            <w:rPr>
              <w:rFonts w:eastAsia="Times New Roman"/>
            </w:rPr>
          </w:pPr>
          <w:r>
            <w:rPr>
              <w:rFonts w:eastAsia="Times New Roman"/>
            </w:rPr>
            <w:t>[24]</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1CFBB684" w14:textId="77777777" w:rsidR="004C1511" w:rsidRDefault="004C1511">
          <w:pPr>
            <w:autoSpaceDE w:val="0"/>
            <w:autoSpaceDN w:val="0"/>
            <w:ind w:hanging="640"/>
            <w:divId w:val="1068772099"/>
            <w:rPr>
              <w:rFonts w:eastAsia="Times New Roman"/>
            </w:rPr>
          </w:pPr>
          <w:r>
            <w:rPr>
              <w:rFonts w:eastAsia="Times New Roman"/>
            </w:rPr>
            <w:t>[25]</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7F959AED" w14:textId="77777777" w:rsidR="004C1511" w:rsidRDefault="004C1511">
          <w:pPr>
            <w:autoSpaceDE w:val="0"/>
            <w:autoSpaceDN w:val="0"/>
            <w:ind w:hanging="640"/>
            <w:divId w:val="701171706"/>
            <w:rPr>
              <w:rFonts w:eastAsia="Times New Roman"/>
            </w:rPr>
          </w:pPr>
          <w:r>
            <w:rPr>
              <w:rFonts w:eastAsia="Times New Roman"/>
            </w:rPr>
            <w:t>[26]</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2965600C" w14:textId="77777777" w:rsidR="004C1511" w:rsidRDefault="004C1511">
          <w:pPr>
            <w:autoSpaceDE w:val="0"/>
            <w:autoSpaceDN w:val="0"/>
            <w:ind w:hanging="640"/>
            <w:divId w:val="1621253915"/>
            <w:rPr>
              <w:rFonts w:eastAsia="Times New Roman"/>
            </w:rPr>
          </w:pPr>
          <w:r>
            <w:rPr>
              <w:rFonts w:eastAsia="Times New Roman"/>
            </w:rPr>
            <w:t>[27]</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w:t>
          </w:r>
          <w:r>
            <w:rPr>
              <w:rFonts w:eastAsia="Times New Roman"/>
            </w:rPr>
            <w:lastRenderedPageBreak/>
            <w:t>Mar. 01, 2022. doi: 10.3390/pharmaceutics14030672.</w:t>
          </w:r>
        </w:p>
        <w:p w14:paraId="31228035" w14:textId="77777777" w:rsidR="004C1511" w:rsidRDefault="004C1511">
          <w:pPr>
            <w:autoSpaceDE w:val="0"/>
            <w:autoSpaceDN w:val="0"/>
            <w:ind w:hanging="640"/>
            <w:divId w:val="1357392059"/>
            <w:rPr>
              <w:rFonts w:eastAsia="Times New Roman"/>
            </w:rPr>
          </w:pPr>
          <w:r>
            <w:rPr>
              <w:rFonts w:eastAsia="Times New Roman"/>
            </w:rPr>
            <w:t>[28]</w:t>
          </w:r>
          <w:r>
            <w:rPr>
              <w:rFonts w:eastAsia="Times New Roman"/>
            </w:rPr>
            <w:tab/>
            <w:t>‘Figure 1: Different methods of drug administration to the CNS’. [Online]. Available: http://journals.lww.com/iphr</w:t>
          </w:r>
        </w:p>
        <w:p w14:paraId="139D2E8C" w14:textId="77777777" w:rsidR="004C1511" w:rsidRDefault="004C1511">
          <w:pPr>
            <w:autoSpaceDE w:val="0"/>
            <w:autoSpaceDN w:val="0"/>
            <w:ind w:hanging="640"/>
            <w:divId w:val="1692145872"/>
            <w:rPr>
              <w:rFonts w:eastAsia="Times New Roman"/>
            </w:rPr>
          </w:pPr>
          <w:r>
            <w:rPr>
              <w:rFonts w:eastAsia="Times New Roman"/>
            </w:rPr>
            <w:t>[29]</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100F7AAB" w14:textId="77777777" w:rsidR="004C1511" w:rsidRDefault="004C1511">
          <w:pPr>
            <w:autoSpaceDE w:val="0"/>
            <w:autoSpaceDN w:val="0"/>
            <w:ind w:hanging="640"/>
            <w:divId w:val="2076581716"/>
            <w:rPr>
              <w:rFonts w:eastAsia="Times New Roman"/>
            </w:rPr>
          </w:pPr>
          <w:r>
            <w:rPr>
              <w:rFonts w:eastAsia="Times New Roman"/>
            </w:rPr>
            <w:t>[30]</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3CE1A260" w14:textId="77777777" w:rsidR="004C1511" w:rsidRDefault="004C1511">
          <w:pPr>
            <w:autoSpaceDE w:val="0"/>
            <w:autoSpaceDN w:val="0"/>
            <w:ind w:hanging="640"/>
            <w:divId w:val="1917477949"/>
            <w:rPr>
              <w:rFonts w:eastAsia="Times New Roman"/>
            </w:rPr>
          </w:pPr>
          <w:r>
            <w:rPr>
              <w:rFonts w:eastAsia="Times New Roman"/>
            </w:rPr>
            <w:t>[31]</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371F15D1" w14:textId="77777777" w:rsidR="004C1511" w:rsidRDefault="004C1511">
          <w:pPr>
            <w:autoSpaceDE w:val="0"/>
            <w:autoSpaceDN w:val="0"/>
            <w:ind w:hanging="640"/>
            <w:divId w:val="426007118"/>
            <w:rPr>
              <w:rFonts w:eastAsia="Times New Roman"/>
            </w:rPr>
          </w:pPr>
          <w:r>
            <w:rPr>
              <w:rFonts w:eastAsia="Times New Roman"/>
            </w:rPr>
            <w:t>[32]</w:t>
          </w:r>
          <w:r>
            <w:rPr>
              <w:rFonts w:eastAsia="Times New Roman"/>
            </w:rPr>
            <w:tab/>
            <w:t>D. C. Mcintyre and C. K. Leech, ‘A Permanent Change in Brain Function Resulting from Daily Electrical Stimulation’, 1969.</w:t>
          </w:r>
        </w:p>
        <w:p w14:paraId="3E94BDB4" w14:textId="77777777" w:rsidR="004C1511" w:rsidRDefault="004C1511">
          <w:pPr>
            <w:autoSpaceDE w:val="0"/>
            <w:autoSpaceDN w:val="0"/>
            <w:ind w:hanging="640"/>
            <w:divId w:val="2064863334"/>
            <w:rPr>
              <w:rFonts w:eastAsia="Times New Roman"/>
            </w:rPr>
          </w:pPr>
          <w:r>
            <w:rPr>
              <w:rFonts w:eastAsia="Times New Roman"/>
            </w:rPr>
            <w:t>[33]</w:t>
          </w:r>
          <w:r>
            <w:rPr>
              <w:rFonts w:eastAsia="Times New Roman"/>
            </w:rPr>
            <w:tab/>
            <w:t>J. Olds and P. Milnkr, ‘POSITIVE REINFORCEMENT PRODUCED BY ELECTRICAL STIMULATION OF SEPTAL AREA AND OTHER REGIONS OF RAT BRAIN’’.</w:t>
          </w:r>
        </w:p>
        <w:p w14:paraId="6B3E86DE" w14:textId="77777777" w:rsidR="004C1511" w:rsidRDefault="004C1511">
          <w:pPr>
            <w:autoSpaceDE w:val="0"/>
            <w:autoSpaceDN w:val="0"/>
            <w:ind w:hanging="640"/>
            <w:divId w:val="209653995"/>
            <w:rPr>
              <w:rFonts w:eastAsia="Times New Roman"/>
            </w:rPr>
          </w:pPr>
          <w:r>
            <w:rPr>
              <w:rFonts w:eastAsia="Times New Roman"/>
            </w:rPr>
            <w:t>[34]</w:t>
          </w:r>
          <w:r>
            <w:rPr>
              <w:rFonts w:eastAsia="Times New Roman"/>
            </w:rPr>
            <w:tab/>
            <w:t>D. C. Mcintyre and C. K. Leech, ‘A Permanent Change in Brain Function Resulting from Daily Electrical Stimulation’, 1969.</w:t>
          </w:r>
        </w:p>
        <w:p w14:paraId="58C8E2BD" w14:textId="77777777" w:rsidR="004C1511" w:rsidRDefault="004C1511">
          <w:pPr>
            <w:autoSpaceDE w:val="0"/>
            <w:autoSpaceDN w:val="0"/>
            <w:ind w:hanging="640"/>
            <w:divId w:val="250893935"/>
            <w:rPr>
              <w:rFonts w:eastAsia="Times New Roman"/>
            </w:rPr>
          </w:pPr>
          <w:r>
            <w:rPr>
              <w:rFonts w:eastAsia="Times New Roman"/>
            </w:rPr>
            <w:t>[35]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2DAF62AC" w14:textId="77777777" w:rsidR="004C1511" w:rsidRDefault="004C1511">
          <w:pPr>
            <w:autoSpaceDE w:val="0"/>
            <w:autoSpaceDN w:val="0"/>
            <w:ind w:hanging="640"/>
            <w:divId w:val="888880494"/>
            <w:rPr>
              <w:rFonts w:eastAsia="Times New Roman"/>
            </w:rPr>
          </w:pPr>
          <w:r>
            <w:rPr>
              <w:rFonts w:eastAsia="Times New Roman"/>
            </w:rPr>
            <w:t>[36]</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3C693D8C" w14:textId="77777777" w:rsidR="004C1511" w:rsidRDefault="004C1511">
          <w:pPr>
            <w:autoSpaceDE w:val="0"/>
            <w:autoSpaceDN w:val="0"/>
            <w:ind w:hanging="640"/>
            <w:divId w:val="1998604391"/>
            <w:rPr>
              <w:rFonts w:eastAsia="Times New Roman"/>
            </w:rPr>
          </w:pPr>
          <w:r>
            <w:rPr>
              <w:rFonts w:eastAsia="Times New Roman"/>
            </w:rPr>
            <w:t>[37]</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2C6AEE44" w14:textId="77777777" w:rsidR="004C1511" w:rsidRDefault="004C1511">
          <w:pPr>
            <w:autoSpaceDE w:val="0"/>
            <w:autoSpaceDN w:val="0"/>
            <w:ind w:hanging="640"/>
            <w:divId w:val="215514075"/>
            <w:rPr>
              <w:rFonts w:eastAsia="Times New Roman"/>
            </w:rPr>
          </w:pPr>
          <w:r>
            <w:rPr>
              <w:rFonts w:eastAsia="Times New Roman"/>
            </w:rPr>
            <w:t>[38]</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1D436858" w14:textId="77777777" w:rsidR="004C1511" w:rsidRDefault="004C1511">
          <w:pPr>
            <w:autoSpaceDE w:val="0"/>
            <w:autoSpaceDN w:val="0"/>
            <w:ind w:hanging="640"/>
            <w:divId w:val="757210571"/>
            <w:rPr>
              <w:rFonts w:eastAsia="Times New Roman"/>
            </w:rPr>
          </w:pPr>
          <w:r>
            <w:rPr>
              <w:rFonts w:eastAsia="Times New Roman"/>
            </w:rPr>
            <w:t>[39]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E06AFF1" w14:textId="77777777" w:rsidR="004C1511" w:rsidRDefault="004C1511">
          <w:pPr>
            <w:autoSpaceDE w:val="0"/>
            <w:autoSpaceDN w:val="0"/>
            <w:ind w:hanging="640"/>
            <w:divId w:val="991905459"/>
            <w:rPr>
              <w:rFonts w:eastAsia="Times New Roman"/>
            </w:rPr>
          </w:pPr>
          <w:r>
            <w:rPr>
              <w:rFonts w:eastAsia="Times New Roman"/>
            </w:rPr>
            <w:t>[40]</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21987E54" w14:textId="77777777" w:rsidR="004C1511" w:rsidRDefault="004C1511">
          <w:pPr>
            <w:autoSpaceDE w:val="0"/>
            <w:autoSpaceDN w:val="0"/>
            <w:ind w:hanging="640"/>
            <w:divId w:val="1440952602"/>
            <w:rPr>
              <w:rFonts w:eastAsia="Times New Roman"/>
            </w:rPr>
          </w:pPr>
          <w:r>
            <w:rPr>
              <w:rFonts w:eastAsia="Times New Roman"/>
            </w:rPr>
            <w:t>[41]</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w:t>
          </w:r>
          <w:r>
            <w:rPr>
              <w:rFonts w:eastAsia="Times New Roman"/>
            </w:rPr>
            <w:lastRenderedPageBreak/>
            <w:t>01, 2019. doi: 10.1038/s41583-019-0140-6.</w:t>
          </w:r>
        </w:p>
        <w:p w14:paraId="723324D2" w14:textId="77777777" w:rsidR="004C1511" w:rsidRDefault="004C1511">
          <w:pPr>
            <w:autoSpaceDE w:val="0"/>
            <w:autoSpaceDN w:val="0"/>
            <w:ind w:hanging="640"/>
            <w:divId w:val="1704595933"/>
            <w:rPr>
              <w:rFonts w:eastAsia="Times New Roman"/>
            </w:rPr>
          </w:pPr>
          <w:r>
            <w:rPr>
              <w:rFonts w:eastAsia="Times New Roman"/>
            </w:rPr>
            <w:t>[42]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2F1870FE" w14:textId="77777777" w:rsidR="004C1511" w:rsidRDefault="004C1511">
          <w:pPr>
            <w:autoSpaceDE w:val="0"/>
            <w:autoSpaceDN w:val="0"/>
            <w:ind w:hanging="640"/>
            <w:divId w:val="755708567"/>
            <w:rPr>
              <w:rFonts w:eastAsia="Times New Roman"/>
            </w:rPr>
          </w:pPr>
          <w:r>
            <w:rPr>
              <w:rFonts w:eastAsia="Times New Roman"/>
            </w:rPr>
            <w:t>[43]</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57B39EE8" w14:textId="77777777" w:rsidR="004C1511" w:rsidRDefault="004C1511">
          <w:pPr>
            <w:autoSpaceDE w:val="0"/>
            <w:autoSpaceDN w:val="0"/>
            <w:ind w:hanging="640"/>
            <w:divId w:val="672804566"/>
            <w:rPr>
              <w:rFonts w:eastAsia="Times New Roman"/>
            </w:rPr>
          </w:pPr>
          <w:r>
            <w:rPr>
              <w:rFonts w:eastAsia="Times New Roman"/>
            </w:rPr>
            <w:t>[44]</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20E413EF" w14:textId="77777777" w:rsidR="004C1511" w:rsidRDefault="004C1511">
          <w:pPr>
            <w:autoSpaceDE w:val="0"/>
            <w:autoSpaceDN w:val="0"/>
            <w:ind w:hanging="640"/>
            <w:divId w:val="1139373209"/>
            <w:rPr>
              <w:rFonts w:eastAsia="Times New Roman"/>
            </w:rPr>
          </w:pPr>
          <w:r>
            <w:rPr>
              <w:rFonts w:eastAsia="Times New Roman"/>
            </w:rPr>
            <w:t>[45]</w:t>
          </w:r>
          <w:r>
            <w:rPr>
              <w:rFonts w:eastAsia="Times New Roman"/>
            </w:rPr>
            <w:tab/>
            <w:t>György Buzsáki &amp; James J Chrobak, ‘Synaptic plasticity and self-organization in the hippocampus’, 2005. [Online]. Available: http://www.nature.com/natureneuroscience</w:t>
          </w:r>
        </w:p>
        <w:p w14:paraId="68DD6FA5" w14:textId="77777777" w:rsidR="004C1511" w:rsidRDefault="004C1511">
          <w:pPr>
            <w:autoSpaceDE w:val="0"/>
            <w:autoSpaceDN w:val="0"/>
            <w:ind w:hanging="640"/>
            <w:divId w:val="566115395"/>
            <w:rPr>
              <w:rFonts w:eastAsia="Times New Roman"/>
            </w:rPr>
          </w:pPr>
          <w:r>
            <w:rPr>
              <w:rFonts w:eastAsia="Times New Roman"/>
            </w:rPr>
            <w:t>[46]</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1210F326" w14:textId="77777777" w:rsidR="004C1511" w:rsidRDefault="004C1511">
          <w:pPr>
            <w:autoSpaceDE w:val="0"/>
            <w:autoSpaceDN w:val="0"/>
            <w:ind w:hanging="640"/>
            <w:divId w:val="334113816"/>
            <w:rPr>
              <w:rFonts w:eastAsia="Times New Roman"/>
            </w:rPr>
          </w:pPr>
          <w:r>
            <w:rPr>
              <w:rFonts w:eastAsia="Times New Roman"/>
            </w:rPr>
            <w:t>[47]</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2F4CA2FE" w14:textId="77777777" w:rsidR="004C1511" w:rsidRDefault="004C1511">
          <w:pPr>
            <w:autoSpaceDE w:val="0"/>
            <w:autoSpaceDN w:val="0"/>
            <w:ind w:hanging="640"/>
            <w:divId w:val="1547719087"/>
            <w:rPr>
              <w:rFonts w:eastAsia="Times New Roman"/>
            </w:rPr>
          </w:pPr>
          <w:r>
            <w:rPr>
              <w:rFonts w:eastAsia="Times New Roman"/>
            </w:rPr>
            <w:t>[48]</w:t>
          </w:r>
          <w:r>
            <w:rPr>
              <w:rFonts w:eastAsia="Times New Roman"/>
            </w:rPr>
            <w:tab/>
            <w:t xml:space="preserve">C. Wang, M. A. Grohme, B. Mali, R. O. Schil, and M. Frohme, ‘Towards decrypting cryptobiosis - Analyzing anhydrobiosis in the tardigrade Milnesium tardigradum using </w:t>
          </w:r>
          <w:r>
            <w:rPr>
              <w:rFonts w:eastAsia="Times New Roman"/>
            </w:rPr>
            <w:t xml:space="preserve">transcriptome sequencing’, </w:t>
          </w:r>
          <w:r>
            <w:rPr>
              <w:rFonts w:eastAsia="Times New Roman"/>
              <w:i/>
              <w:iCs/>
            </w:rPr>
            <w:t>PLoS One</w:t>
          </w:r>
          <w:r>
            <w:rPr>
              <w:rFonts w:eastAsia="Times New Roman"/>
            </w:rPr>
            <w:t>, vol. 9, no. 3, Mar. 2014, doi: 10.1371/journal.pone.0092663.</w:t>
          </w:r>
        </w:p>
        <w:p w14:paraId="2A15A7DE" w14:textId="77777777" w:rsidR="004C1511" w:rsidRDefault="004C1511">
          <w:pPr>
            <w:autoSpaceDE w:val="0"/>
            <w:autoSpaceDN w:val="0"/>
            <w:ind w:hanging="640"/>
            <w:divId w:val="294599562"/>
            <w:rPr>
              <w:rFonts w:eastAsia="Times New Roman"/>
            </w:rPr>
          </w:pPr>
          <w:r>
            <w:rPr>
              <w:rFonts w:eastAsia="Times New Roman"/>
            </w:rPr>
            <w:t>[49]</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1BD5AEF7" w14:textId="77777777" w:rsidR="004C1511" w:rsidRDefault="004C1511">
          <w:pPr>
            <w:autoSpaceDE w:val="0"/>
            <w:autoSpaceDN w:val="0"/>
            <w:ind w:hanging="640"/>
            <w:divId w:val="1206142637"/>
            <w:rPr>
              <w:rFonts w:eastAsia="Times New Roman"/>
            </w:rPr>
          </w:pPr>
          <w:r>
            <w:rPr>
              <w:rFonts w:eastAsia="Times New Roman"/>
            </w:rPr>
            <w:t>[50]</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FA5FFDC" w14:textId="77777777" w:rsidR="004C1511" w:rsidRDefault="004C1511">
          <w:pPr>
            <w:autoSpaceDE w:val="0"/>
            <w:autoSpaceDN w:val="0"/>
            <w:ind w:hanging="640"/>
            <w:divId w:val="860508403"/>
            <w:rPr>
              <w:rFonts w:eastAsia="Times New Roman"/>
            </w:rPr>
          </w:pPr>
          <w:r>
            <w:rPr>
              <w:rFonts w:eastAsia="Times New Roman"/>
            </w:rPr>
            <w:t>[51]</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E559BB9" w14:textId="77777777" w:rsidR="004C1511" w:rsidRDefault="004C1511">
          <w:pPr>
            <w:autoSpaceDE w:val="0"/>
            <w:autoSpaceDN w:val="0"/>
            <w:ind w:hanging="640"/>
            <w:divId w:val="1683244612"/>
            <w:rPr>
              <w:rFonts w:eastAsia="Times New Roman"/>
            </w:rPr>
          </w:pPr>
          <w:r>
            <w:rPr>
              <w:rFonts w:eastAsia="Times New Roman"/>
            </w:rPr>
            <w:t>[52]</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4543EB56" w14:textId="77777777" w:rsidR="004C1511" w:rsidRDefault="004C1511">
          <w:pPr>
            <w:autoSpaceDE w:val="0"/>
            <w:autoSpaceDN w:val="0"/>
            <w:ind w:hanging="640"/>
            <w:divId w:val="447437632"/>
            <w:rPr>
              <w:rFonts w:eastAsia="Times New Roman"/>
            </w:rPr>
          </w:pPr>
          <w:r>
            <w:rPr>
              <w:rFonts w:eastAsia="Times New Roman"/>
            </w:rPr>
            <w:t>[53]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59A827FE" w14:textId="77777777" w:rsidR="004C1511" w:rsidRDefault="004C1511">
          <w:pPr>
            <w:autoSpaceDE w:val="0"/>
            <w:autoSpaceDN w:val="0"/>
            <w:ind w:hanging="640"/>
            <w:divId w:val="1167789037"/>
            <w:rPr>
              <w:rFonts w:eastAsia="Times New Roman"/>
            </w:rPr>
          </w:pPr>
          <w:r>
            <w:rPr>
              <w:rFonts w:eastAsia="Times New Roman"/>
            </w:rPr>
            <w:t>[54]</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xml:space="preserve">, vol. 12. Frontiers Media S.A., Jul. 06, </w:t>
          </w:r>
          <w:r>
            <w:rPr>
              <w:rFonts w:eastAsia="Times New Roman"/>
            </w:rPr>
            <w:lastRenderedPageBreak/>
            <w:t>2018. doi: 10.3389/fncom.2018.00048.</w:t>
          </w:r>
        </w:p>
        <w:p w14:paraId="23132EBD" w14:textId="77777777" w:rsidR="004C1511" w:rsidRDefault="004C1511">
          <w:pPr>
            <w:autoSpaceDE w:val="0"/>
            <w:autoSpaceDN w:val="0"/>
            <w:ind w:hanging="640"/>
            <w:divId w:val="171527129"/>
            <w:rPr>
              <w:rFonts w:eastAsia="Times New Roman"/>
            </w:rPr>
          </w:pPr>
          <w:r>
            <w:rPr>
              <w:rFonts w:eastAsia="Times New Roman"/>
            </w:rPr>
            <w:t>[55]</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31F4DEFB" w14:textId="77777777" w:rsidR="004C1511" w:rsidRDefault="004C1511">
          <w:pPr>
            <w:autoSpaceDE w:val="0"/>
            <w:autoSpaceDN w:val="0"/>
            <w:ind w:hanging="640"/>
            <w:divId w:val="1130396650"/>
            <w:rPr>
              <w:rFonts w:eastAsia="Times New Roman"/>
            </w:rPr>
          </w:pPr>
          <w:r>
            <w:rPr>
              <w:rFonts w:eastAsia="Times New Roman"/>
            </w:rPr>
            <w:t>[56]</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1A1B0041" w14:textId="77777777" w:rsidR="004C1511" w:rsidRDefault="004C1511">
          <w:pPr>
            <w:autoSpaceDE w:val="0"/>
            <w:autoSpaceDN w:val="0"/>
            <w:ind w:hanging="640"/>
            <w:divId w:val="1583300416"/>
            <w:rPr>
              <w:rFonts w:eastAsia="Times New Roman"/>
            </w:rPr>
          </w:pPr>
          <w:r>
            <w:rPr>
              <w:rFonts w:eastAsia="Times New Roman"/>
            </w:rPr>
            <w:t>[57]</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18E57284" w14:textId="77777777" w:rsidR="004C1511" w:rsidRDefault="004C1511">
          <w:pPr>
            <w:autoSpaceDE w:val="0"/>
            <w:autoSpaceDN w:val="0"/>
            <w:ind w:hanging="640"/>
            <w:divId w:val="1781797012"/>
            <w:rPr>
              <w:rFonts w:eastAsia="Times New Roman"/>
            </w:rPr>
          </w:pPr>
          <w:r>
            <w:rPr>
              <w:rFonts w:eastAsia="Times New Roman"/>
            </w:rPr>
            <w:t>[58]</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3566EE92" w14:textId="77777777" w:rsidR="004C1511" w:rsidRDefault="004C1511">
          <w:pPr>
            <w:autoSpaceDE w:val="0"/>
            <w:autoSpaceDN w:val="0"/>
            <w:ind w:hanging="640"/>
            <w:divId w:val="1374159197"/>
            <w:rPr>
              <w:rFonts w:eastAsia="Times New Roman"/>
            </w:rPr>
          </w:pPr>
          <w:r>
            <w:rPr>
              <w:rFonts w:eastAsia="Times New Roman"/>
            </w:rPr>
            <w:t>[59]</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48DB2EDB" w14:textId="77777777" w:rsidR="004C1511" w:rsidRDefault="004C1511">
          <w:pPr>
            <w:autoSpaceDE w:val="0"/>
            <w:autoSpaceDN w:val="0"/>
            <w:ind w:hanging="640"/>
            <w:divId w:val="1567757951"/>
            <w:rPr>
              <w:rFonts w:eastAsia="Times New Roman"/>
            </w:rPr>
          </w:pPr>
          <w:r>
            <w:rPr>
              <w:rFonts w:eastAsia="Times New Roman"/>
            </w:rPr>
            <w:t>[60]</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1BA15CE8" w14:textId="77777777" w:rsidR="004C1511" w:rsidRDefault="004C1511">
          <w:pPr>
            <w:autoSpaceDE w:val="0"/>
            <w:autoSpaceDN w:val="0"/>
            <w:ind w:hanging="640"/>
            <w:divId w:val="1085151094"/>
            <w:rPr>
              <w:rFonts w:eastAsia="Times New Roman"/>
            </w:rPr>
          </w:pPr>
          <w:r>
            <w:rPr>
              <w:rFonts w:eastAsia="Times New Roman"/>
            </w:rPr>
            <w:t>[61]</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1875DF7D" w14:textId="77777777" w:rsidR="004C1511" w:rsidRDefault="004C1511">
          <w:pPr>
            <w:autoSpaceDE w:val="0"/>
            <w:autoSpaceDN w:val="0"/>
            <w:ind w:hanging="640"/>
            <w:divId w:val="1811364131"/>
            <w:rPr>
              <w:rFonts w:eastAsia="Times New Roman"/>
            </w:rPr>
          </w:pPr>
          <w:r>
            <w:rPr>
              <w:rFonts w:eastAsia="Times New Roman"/>
            </w:rPr>
            <w:t>[62]</w:t>
          </w:r>
          <w:r>
            <w:rPr>
              <w:rFonts w:eastAsia="Times New Roman"/>
            </w:rPr>
            <w:tab/>
            <w:t xml:space="preserve">J. Ding, Z. Yu, Y. Tian, and T. Huang, ‘Optimal ANN-SNN Conversion for </w:t>
          </w:r>
          <w:r>
            <w:rPr>
              <w:rFonts w:eastAsia="Times New Roman"/>
            </w:rPr>
            <w:t>Fast and Accurate Inference in Deep Spiking Neural Networks’, May 2021, [Online]. Available: http://arxiv.org/abs/2105.11654</w:t>
          </w:r>
        </w:p>
        <w:p w14:paraId="7D0B8284" w14:textId="77777777" w:rsidR="004C1511" w:rsidRDefault="004C1511">
          <w:pPr>
            <w:autoSpaceDE w:val="0"/>
            <w:autoSpaceDN w:val="0"/>
            <w:ind w:hanging="640"/>
            <w:divId w:val="1850173093"/>
            <w:rPr>
              <w:rFonts w:eastAsia="Times New Roman"/>
            </w:rPr>
          </w:pPr>
          <w:r>
            <w:rPr>
              <w:rFonts w:eastAsia="Times New Roman"/>
            </w:rPr>
            <w:t>[63]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3D9B066D" w14:textId="77777777" w:rsidR="004C1511" w:rsidRDefault="004C1511">
          <w:pPr>
            <w:autoSpaceDE w:val="0"/>
            <w:autoSpaceDN w:val="0"/>
            <w:ind w:hanging="640"/>
            <w:divId w:val="685907569"/>
            <w:rPr>
              <w:rFonts w:eastAsia="Times New Roman"/>
            </w:rPr>
          </w:pPr>
          <w:r>
            <w:rPr>
              <w:rFonts w:eastAsia="Times New Roman"/>
            </w:rPr>
            <w:t>[64]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F5262D4" w14:textId="77777777" w:rsidR="004C1511" w:rsidRDefault="004C1511">
          <w:pPr>
            <w:autoSpaceDE w:val="0"/>
            <w:autoSpaceDN w:val="0"/>
            <w:ind w:hanging="640"/>
            <w:divId w:val="43220300"/>
            <w:rPr>
              <w:rFonts w:eastAsia="Times New Roman"/>
            </w:rPr>
          </w:pPr>
          <w:r>
            <w:rPr>
              <w:rFonts w:eastAsia="Times New Roman"/>
            </w:rPr>
            <w:t>[65]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16A65A0D" w14:textId="77777777" w:rsidR="004C1511" w:rsidRDefault="004C1511">
          <w:pPr>
            <w:autoSpaceDE w:val="0"/>
            <w:autoSpaceDN w:val="0"/>
            <w:ind w:hanging="640"/>
            <w:divId w:val="285158312"/>
            <w:rPr>
              <w:rFonts w:eastAsia="Times New Roman"/>
            </w:rPr>
          </w:pPr>
          <w:r>
            <w:rPr>
              <w:rFonts w:eastAsia="Times New Roman"/>
            </w:rPr>
            <w:t>[66]</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06D96218" w:rsidR="005347AF" w:rsidRPr="00650700" w:rsidRDefault="004C1511"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15814" w14:textId="77777777" w:rsidR="00F20FA3" w:rsidRPr="00956C4F" w:rsidRDefault="00F20FA3" w:rsidP="00FA6509">
      <w:pPr>
        <w:spacing w:after="0" w:line="240" w:lineRule="auto"/>
      </w:pPr>
      <w:r w:rsidRPr="00956C4F">
        <w:separator/>
      </w:r>
    </w:p>
  </w:endnote>
  <w:endnote w:type="continuationSeparator" w:id="0">
    <w:p w14:paraId="5A7DA1F6" w14:textId="77777777" w:rsidR="00F20FA3" w:rsidRPr="00956C4F" w:rsidRDefault="00F20FA3"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3CF33" w14:textId="77777777" w:rsidR="00F20FA3" w:rsidRPr="00956C4F" w:rsidRDefault="00F20FA3" w:rsidP="00FA6509">
      <w:pPr>
        <w:spacing w:after="0" w:line="240" w:lineRule="auto"/>
      </w:pPr>
      <w:r w:rsidRPr="00956C4F">
        <w:separator/>
      </w:r>
    </w:p>
  </w:footnote>
  <w:footnote w:type="continuationSeparator" w:id="0">
    <w:p w14:paraId="097A9308" w14:textId="77777777" w:rsidR="00F20FA3" w:rsidRPr="00956C4F" w:rsidRDefault="00F20FA3"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143C58C7"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4C1511" w:rsidRPr="004C1511">
            <w:rPr>
              <w:color w:val="000000"/>
              <w:sz w:val="16"/>
              <w:szCs w:val="16"/>
            </w:rPr>
            <w:t>[44]</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83DB8"/>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506"/>
    <w:rsid w:val="002E6A51"/>
    <w:rsid w:val="002F0363"/>
    <w:rsid w:val="002F0BC6"/>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1511"/>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058C"/>
    <w:rsid w:val="008458FF"/>
    <w:rsid w:val="0084636B"/>
    <w:rsid w:val="0084639A"/>
    <w:rsid w:val="008502B1"/>
    <w:rsid w:val="00850755"/>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1A31"/>
    <w:rsid w:val="00973B1E"/>
    <w:rsid w:val="00983F9C"/>
    <w:rsid w:val="009864AA"/>
    <w:rsid w:val="00990F56"/>
    <w:rsid w:val="00992BE0"/>
    <w:rsid w:val="00993E92"/>
    <w:rsid w:val="009A45BD"/>
    <w:rsid w:val="009A4B02"/>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472D5"/>
    <w:rsid w:val="00A51C56"/>
    <w:rsid w:val="00A57F63"/>
    <w:rsid w:val="00A6133D"/>
    <w:rsid w:val="00A64A69"/>
    <w:rsid w:val="00A667F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0824"/>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87C10"/>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3374"/>
    <w:rsid w:val="00ED3DAE"/>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0FA3"/>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B9F369663C214B749DF83A251CEB3125"/>
        <w:category>
          <w:name w:val="General"/>
          <w:gallery w:val="placeholder"/>
        </w:category>
        <w:types>
          <w:type w:val="bbPlcHdr"/>
        </w:types>
        <w:behaviors>
          <w:behavior w:val="content"/>
        </w:behaviors>
        <w:guid w:val="{624C72B6-C27E-4480-A0B0-B4A3F3D42E37}"/>
      </w:docPartPr>
      <w:docPartBody>
        <w:p w:rsidR="00000000" w:rsidRDefault="00020C76" w:rsidP="00020C76">
          <w:pPr>
            <w:pStyle w:val="B9F369663C214B749DF83A251CEB3125"/>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3989"/>
    <w:rsid w:val="00547A8E"/>
    <w:rsid w:val="005A16ED"/>
    <w:rsid w:val="00664345"/>
    <w:rsid w:val="00761FD1"/>
    <w:rsid w:val="00767D70"/>
    <w:rsid w:val="007E4F1C"/>
    <w:rsid w:val="00826ADE"/>
    <w:rsid w:val="00850755"/>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 w:type="paragraph" w:customStyle="1" w:styleId="B9F369663C214B749DF83A251CEB3125">
    <w:name w:val="B9F369663C214B749DF83A251CEB3125"/>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 [6], [7]&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8]&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1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11], [12], [13]&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4], [15]&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16], [17]&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18]&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16]&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16]&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19]&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4]&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20]&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2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10], [2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af747e9e-fffd-4b38-af1e-7265706686fd&quot;,&quot;properties&quot;:{&quot;noteIndex&quot;:0},&quot;isEdited&quot;:false,&quot;manualOverride&quot;:{&quot;isManuallyOverridden&quot;:false,&quot;citeprocText&quot;:&quot;[23]&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24]&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23]&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5]&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5]&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6], [27]&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8]&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9]&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5]&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0]&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1]&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2]&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23], [31], [35]&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6]&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7]&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8]&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1]&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7], [39], [4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1]&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11], [12], [13]&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4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3]&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4]&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45], [46], [47]&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Q1XSwgWzQ2XSwgWzQ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bf9caab-860f-47ce-8174-4256660028f4&quot;,&quot;properties&quot;:{&quot;noteIndex&quot;:0},&quot;isEdited&quot;:false,&quot;manualOverride&quot;:{&quot;isManuallyOverridden&quot;:false,&quot;citeprocText&quot;:&quot;[48]&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48]&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 [6], [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49]&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Q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50]&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U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51]&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U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2]&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U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8], [52]&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hdLCBbNTJ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5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U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53], [5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UzXSwgWzU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54], [5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U0XSwgWzU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20], [57]&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IwXSwgWzU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8]&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4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9], [60]&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5XSwgWzYw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61]&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Yx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61], [62]&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YxXSwgWzY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7]&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3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4], [6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66]&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44]&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7]&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27172</TotalTime>
  <Pages>28</Pages>
  <Words>8736</Words>
  <Characters>48053</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1042</cp:revision>
  <dcterms:created xsi:type="dcterms:W3CDTF">2024-04-10T09:37:00Z</dcterms:created>
  <dcterms:modified xsi:type="dcterms:W3CDTF">2024-05-22T11:48:00Z</dcterms:modified>
</cp:coreProperties>
</file>